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5A" w:rsidRPr="00B0175A" w:rsidRDefault="00B0175A" w:rsidP="00B0175A">
      <w:pPr>
        <w:jc w:val="center"/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</w:pPr>
      <w:r w:rsidRPr="00B0175A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北京师范大学2016—2017学年高等学校国内访问学者</w:t>
      </w:r>
    </w:p>
    <w:p w:rsidR="0049752A" w:rsidRPr="008F3E69" w:rsidRDefault="00B0175A" w:rsidP="00B0175A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B0175A">
        <w:rPr>
          <w:rFonts w:asciiTheme="minorEastAsia" w:eastAsiaTheme="minorEastAsia" w:hAnsiTheme="minorEastAsia" w:hint="eastAsia"/>
          <w:b/>
          <w:bCs/>
          <w:color w:val="000000" w:themeColor="text1"/>
          <w:sz w:val="32"/>
          <w:szCs w:val="32"/>
        </w:rPr>
        <w:t>导师课题目录</w:t>
      </w:r>
    </w:p>
    <w:p w:rsidR="0049752A" w:rsidRPr="008F3E69" w:rsidRDefault="00635ACF" w:rsidP="00635ACF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Cs w:val="21"/>
          <w:em w:val="dot"/>
        </w:rPr>
      </w:pPr>
      <w:r w:rsidRPr="00635ACF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【说明】每位指导接受高校国内访问学者人数为1～2人。高等学校国内访问学者申请人同时参见</w:t>
      </w:r>
      <w:r w:rsidRPr="000D1B1E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《北京师范大学 2016-2017学年高等学校青年骨干教师国内访问学者导师课题目录》</w:t>
      </w:r>
      <w:r w:rsidRPr="00635ACF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与以下导师课题目录。</w:t>
      </w:r>
      <w:bookmarkStart w:id="0" w:name="_GoBack"/>
      <w:bookmarkEnd w:id="0"/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1740"/>
        <w:gridCol w:w="820"/>
        <w:gridCol w:w="5680"/>
      </w:tblGrid>
      <w:tr w:rsidR="003D75AA" w:rsidRPr="008F3E69" w:rsidTr="003D75A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D75AA" w:rsidRPr="008F3E69" w:rsidRDefault="003D75AA" w:rsidP="003D75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F3E6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D75AA" w:rsidRPr="008F3E69" w:rsidRDefault="003D75AA" w:rsidP="003D75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F3E6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导师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D75AA" w:rsidRPr="008F3E69" w:rsidRDefault="003D75AA" w:rsidP="003D75A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8F3E6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课题名称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袁彬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①中国反腐败的刑法预防性措施研究 ②司法公正与死刑个案民意研究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蒋娜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①国际刑事法治的发展趋势及对中国和平发展的影响研究②死刑错案比较研究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民俗学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朱霞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古衰老地区历史地理数据研究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张萍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PI教学方法研究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任翔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①语文课程与教材研究②语文教师培养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王懿颖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①艺术教育与儿童创造力发展②学前比较教育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高等教育学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洪成文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①学基金与筹资②教育决策与知识研究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崔光佐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①思维教学②数学教育③创新力培养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杨开城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①教学设计与课程开发研究②教学系统分析</w:t>
            </w:r>
          </w:p>
        </w:tc>
      </w:tr>
      <w:tr w:rsidR="003D75AA" w:rsidRPr="008F3E69" w:rsidTr="003D75AA">
        <w:trPr>
          <w:trHeight w:val="6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李艳燕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①基于挑战式学习的高校教学模式改革实践研究：以智能机器人为例②基于社会语义网络的云课程关键技术研究③数字教研（学科）应用试点研究④基于语义上下文的知识服务关键技术研究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教师教育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李琼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①多学科视角的教师专业发展研究②教师培训项目评估研究③乡村教师研究</w:t>
            </w:r>
          </w:p>
        </w:tc>
      </w:tr>
      <w:tr w:rsidR="003D75AA" w:rsidRPr="008F3E69" w:rsidTr="003D75AA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周钧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①促进研究生课堂学习共同体形成的案例研究②重庆市首批教师教育创新实验区建设优质教师队伍培育项目③北京海淀区教科所骨干教师研究能力提升项目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罗良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儿童青少年心理评价与促进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乔志宏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大学生职业与学业发展指导研究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孙银新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现代汉语词汇、语义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李晋霞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现代汉语语法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中国古典文学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马东瑶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中国古代文人庭院与文学写作研究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张德建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明清诗文研究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计算数学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张辉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软物质</w:t>
            </w:r>
            <w:proofErr w:type="gramEnd"/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材料的微结构和宏观性质的计算与分析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凝聚态物理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张金星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多铁性符合薄膜的制备、磁电调控与原型器件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梁前进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纺锤体蛋白INMAP协同着丝粒蛋白CENP-B调控基因组稳定性的机理研究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生物信息学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林魁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微生物基因组进化研究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崔学刚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①中国资本市场投资者保护研究：机制创新与效果评价②制度环境、会计稳健性与公司投资行为研究③制度环境、会计稳健性与投资者保护效果研究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唐任伍</w:t>
            </w:r>
            <w:proofErr w:type="gramEnd"/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①中国绿色经济发展指标体系构建②2016中国民生发展报告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教育经济与管理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赵德成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①中小学教学领导力的诊断与提升研究②以学习为中心的校长领导力研究③名校建设与特色发展研究；④新课程背景下的测量与评价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张欢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合肥市社会服务体系建设研究课题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董藩</w:t>
            </w:r>
            <w:proofErr w:type="gramEnd"/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面向滇中产业新区服务的高校创业园区建设构想与研究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古棕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美术学研究</w:t>
            </w:r>
          </w:p>
        </w:tc>
      </w:tr>
      <w:tr w:rsidR="003D75AA" w:rsidRPr="008F3E69" w:rsidTr="003D75AA">
        <w:trPr>
          <w:trHeight w:val="480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5AA" w:rsidRPr="00762377" w:rsidRDefault="003D75AA" w:rsidP="003D75A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于安东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5AA" w:rsidRPr="00762377" w:rsidRDefault="003D75AA" w:rsidP="003D75A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76237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油画创作与技法研究</w:t>
            </w:r>
          </w:p>
        </w:tc>
      </w:tr>
    </w:tbl>
    <w:p w:rsidR="0049752A" w:rsidRPr="008F3E69" w:rsidRDefault="0049752A">
      <w:pPr>
        <w:rPr>
          <w:color w:val="000000" w:themeColor="text1"/>
        </w:rPr>
      </w:pPr>
    </w:p>
    <w:sectPr w:rsidR="0049752A" w:rsidRPr="008F3E69" w:rsidSect="000C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65" w:rsidRDefault="00663965" w:rsidP="008F3E69">
      <w:r>
        <w:separator/>
      </w:r>
    </w:p>
  </w:endnote>
  <w:endnote w:type="continuationSeparator" w:id="0">
    <w:p w:rsidR="00663965" w:rsidRDefault="00663965" w:rsidP="008F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65" w:rsidRDefault="00663965" w:rsidP="008F3E69">
      <w:r>
        <w:separator/>
      </w:r>
    </w:p>
  </w:footnote>
  <w:footnote w:type="continuationSeparator" w:id="0">
    <w:p w:rsidR="00663965" w:rsidRDefault="00663965" w:rsidP="008F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52A"/>
    <w:rsid w:val="0000559B"/>
    <w:rsid w:val="00007842"/>
    <w:rsid w:val="000C3B2C"/>
    <w:rsid w:val="000D1B1E"/>
    <w:rsid w:val="001071ED"/>
    <w:rsid w:val="002A5576"/>
    <w:rsid w:val="003D75AA"/>
    <w:rsid w:val="0049752A"/>
    <w:rsid w:val="00635ACF"/>
    <w:rsid w:val="00663965"/>
    <w:rsid w:val="00762377"/>
    <w:rsid w:val="008D539A"/>
    <w:rsid w:val="008F3E69"/>
    <w:rsid w:val="009144FE"/>
    <w:rsid w:val="009A5B22"/>
    <w:rsid w:val="00B0175A"/>
    <w:rsid w:val="00D52A35"/>
    <w:rsid w:val="00D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E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E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haiying</cp:lastModifiedBy>
  <cp:revision>6</cp:revision>
  <dcterms:created xsi:type="dcterms:W3CDTF">2016-03-25T06:04:00Z</dcterms:created>
  <dcterms:modified xsi:type="dcterms:W3CDTF">2016-04-05T02:10:00Z</dcterms:modified>
</cp:coreProperties>
</file>